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F20BE69" w14:textId="77777777" w:rsidR="00233AC6" w:rsidRPr="00FC7A54" w:rsidRDefault="00AD7754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управленческого учета</w:t>
      </w:r>
    </w:p>
    <w:p w14:paraId="105A3E3C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затраты;</w:t>
      </w:r>
    </w:p>
    <w:p w14:paraId="711244C2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финансы</w:t>
      </w:r>
    </w:p>
    <w:p w14:paraId="64E4B2D2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активы и обязательства</w:t>
      </w:r>
    </w:p>
    <w:p w14:paraId="34AD154E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основные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средства</w:t>
      </w:r>
    </w:p>
    <w:p w14:paraId="004843F7" w14:textId="77777777" w:rsidR="00FF4FE5" w:rsidRPr="00FC7A54" w:rsidRDefault="00FF4FE5" w:rsidP="00FF4FE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39B182" w14:textId="77777777" w:rsidR="00233AC6" w:rsidRPr="00FC7A54" w:rsidRDefault="00AD7754" w:rsidP="00233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Следующая информация относится к компании «Н»: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539"/>
      </w:tblGrid>
      <w:tr w:rsidR="00233AC6" w:rsidRPr="00FC7A54" w14:paraId="1573AE18" w14:textId="77777777" w:rsidTr="009632DA">
        <w:tc>
          <w:tcPr>
            <w:tcW w:w="4219" w:type="dxa"/>
          </w:tcPr>
          <w:p w14:paraId="2C5BB8C5" w14:textId="77777777" w:rsidR="00233AC6" w:rsidRPr="00FC7A54" w:rsidRDefault="00233AC6" w:rsidP="0023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безубыточности, единиц</w:t>
            </w:r>
          </w:p>
        </w:tc>
        <w:tc>
          <w:tcPr>
            <w:tcW w:w="1539" w:type="dxa"/>
          </w:tcPr>
          <w:p w14:paraId="55CC30A9" w14:textId="77777777" w:rsidR="00233AC6" w:rsidRPr="00FC7A54" w:rsidRDefault="00233AC6" w:rsidP="0023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33AC6" w:rsidRPr="00FC7A54" w14:paraId="62CCAB65" w14:textId="77777777" w:rsidTr="009632DA">
        <w:tc>
          <w:tcPr>
            <w:tcW w:w="4219" w:type="dxa"/>
          </w:tcPr>
          <w:p w14:paraId="11EA9B60" w14:textId="77777777" w:rsidR="00233AC6" w:rsidRPr="00FC7A54" w:rsidRDefault="00233AC6" w:rsidP="0023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Переменные затраты на единицу, ₸</w:t>
            </w:r>
          </w:p>
        </w:tc>
        <w:tc>
          <w:tcPr>
            <w:tcW w:w="1539" w:type="dxa"/>
          </w:tcPr>
          <w:p w14:paraId="70575E61" w14:textId="77777777" w:rsidR="00233AC6" w:rsidRPr="00FC7A54" w:rsidRDefault="00233AC6" w:rsidP="0023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233AC6" w:rsidRPr="00FC7A54" w14:paraId="4F8D6FBF" w14:textId="77777777" w:rsidTr="009632DA">
        <w:tc>
          <w:tcPr>
            <w:tcW w:w="4219" w:type="dxa"/>
          </w:tcPr>
          <w:p w14:paraId="60D81AC8" w14:textId="5490DB59" w:rsidR="00233AC6" w:rsidRPr="00FC7A54" w:rsidRDefault="00233AC6" w:rsidP="0023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постоянных затрат,</w:t>
            </w:r>
            <w:r w:rsidR="009632DA"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₸</w:t>
            </w:r>
          </w:p>
        </w:tc>
        <w:tc>
          <w:tcPr>
            <w:tcW w:w="1539" w:type="dxa"/>
          </w:tcPr>
          <w:p w14:paraId="5D88435F" w14:textId="77777777" w:rsidR="00233AC6" w:rsidRPr="00FC7A54" w:rsidRDefault="00233AC6" w:rsidP="0023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</w:tr>
    </w:tbl>
    <w:p w14:paraId="0004E33C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сколько </w:t>
      </w:r>
      <w:proofErr w:type="gramStart"/>
      <w:r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увеличится  операционная</w:t>
      </w:r>
      <w:proofErr w:type="gramEnd"/>
      <w:r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прибыль при продаже 1001-</w:t>
      </w:r>
      <w:proofErr w:type="gramStart"/>
      <w:r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  единицы</w:t>
      </w:r>
      <w:proofErr w:type="gramEnd"/>
      <w:r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568E170A" w14:textId="77777777" w:rsidR="00233AC6" w:rsidRPr="00FC7A54" w:rsidRDefault="00233AC6" w:rsidP="0023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А) ₸650.</w:t>
      </w:r>
    </w:p>
    <w:p w14:paraId="2416B4DA" w14:textId="77777777" w:rsidR="00233AC6" w:rsidRPr="00FC7A54" w:rsidRDefault="00233AC6" w:rsidP="0023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В) ₸500.</w:t>
      </w:r>
    </w:p>
    <w:p w14:paraId="1624C4D9" w14:textId="77777777" w:rsidR="00233AC6" w:rsidRPr="00FC7A54" w:rsidRDefault="00233AC6" w:rsidP="0023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С) ₸150.</w:t>
      </w:r>
    </w:p>
    <w:p w14:paraId="1BA06E69" w14:textId="77777777" w:rsidR="00233AC6" w:rsidRPr="00FC7A54" w:rsidRDefault="00233AC6" w:rsidP="0023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) ₸0.</w:t>
      </w:r>
    </w:p>
    <w:p w14:paraId="5BADB7C3" w14:textId="74B860BF" w:rsidR="000711E2" w:rsidRPr="00FC7A54" w:rsidRDefault="000711E2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20C47" w14:textId="77777777" w:rsidR="00233AC6" w:rsidRPr="00FC7A54" w:rsidRDefault="000526E7" w:rsidP="00233AC6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hAnsi="Times New Roman" w:cs="Times New Roman"/>
          <w:b/>
          <w:sz w:val="24"/>
          <w:szCs w:val="24"/>
        </w:rPr>
        <w:t>3</w:t>
      </w:r>
      <w:r w:rsidRPr="00FC7A54">
        <w:rPr>
          <w:rFonts w:ascii="Times New Roman" w:hAnsi="Times New Roman" w:cs="Times New Roman"/>
          <w:sz w:val="24"/>
          <w:szCs w:val="24"/>
        </w:rPr>
        <w:t xml:space="preserve">. </w:t>
      </w:r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Двухэтапный процесс распределения накладных расходов </w:t>
      </w:r>
    </w:p>
    <w:p w14:paraId="581DCA58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применяется при традиционной и функциональной системах калькуляции затрат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9E887E9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применяется в торговле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8B2A560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требует выбора оценки запасов 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87F2267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учитывает различные методы начисления амортизации  </w:t>
      </w:r>
    </w:p>
    <w:p w14:paraId="3387C201" w14:textId="00578AAF" w:rsidR="0087558E" w:rsidRPr="00FC7A54" w:rsidRDefault="0087558E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3594F" w14:textId="77777777" w:rsidR="00233AC6" w:rsidRPr="00FC7A54" w:rsidRDefault="000526E7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Достоинства системы учета по полной себестоимости:</w:t>
      </w:r>
    </w:p>
    <w:p w14:paraId="0D26266F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соответствие действующим в Республике Казахстан нормативным актам по бухгалтерскому учету</w:t>
      </w:r>
    </w:p>
    <w:p w14:paraId="0B9D3809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затрат по каждой завершенной партии, а не за промежуток времени</w:t>
      </w:r>
    </w:p>
    <w:p w14:paraId="297B5E3A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включение в себестоимость продукции затрат, не связанных непосредственно с ее производством</w:t>
      </w:r>
    </w:p>
    <w:p w14:paraId="7CDAB04E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данных обо всех понесенных затратах и отнесение их на отдельные виды работ или партии готовой продукции</w:t>
      </w:r>
    </w:p>
    <w:p w14:paraId="1540F8BC" w14:textId="6CAAAD59" w:rsidR="00217461" w:rsidRPr="00FC7A54" w:rsidRDefault="00217461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FDA05" w14:textId="77777777" w:rsidR="00233AC6" w:rsidRPr="00FC7A54" w:rsidRDefault="000526E7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Контролируемые и неконтролируемые отклонения и причины </w:t>
      </w:r>
      <w:proofErr w:type="gramStart"/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 возникновения</w:t>
      </w:r>
      <w:proofErr w:type="gramEnd"/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56BD9AA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типовое отклонение </w:t>
      </w:r>
    </w:p>
    <w:p w14:paraId="758A45AB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связаны с материалами, вызываются внешними и внутренними изменениями 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549F9513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возникает  по</w:t>
      </w:r>
      <w:proofErr w:type="gramEnd"/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вине поставщиков</w:t>
      </w:r>
    </w:p>
    <w:p w14:paraId="0926DFBC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анализируются налоговым агентом</w:t>
      </w:r>
    </w:p>
    <w:p w14:paraId="77267504" w14:textId="3361DD01" w:rsidR="00EC5EE9" w:rsidRPr="00FC7A54" w:rsidRDefault="00EC5EE9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0626AFDE" w14:textId="77777777" w:rsidR="00233AC6" w:rsidRPr="00FC7A54" w:rsidRDefault="000526E7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прямых затрат (материальных и затрат на оплату труда) и порядок их списания на заказ</w:t>
      </w:r>
    </w:p>
    <w:p w14:paraId="15357AA5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учитываются по местам возникновения и включаются в себестоимость отдельных заказов в соответствии с установленной базой распределения  </w:t>
      </w:r>
    </w:p>
    <w:p w14:paraId="3FAEB8C0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затраты отражаются как затраты периода 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CF2690E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осуществляется через счета расходов </w:t>
      </w:r>
    </w:p>
    <w:p w14:paraId="6AB5069D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учитываются в разрезе установленных статей калькуляции по отдельным производственным заказам</w:t>
      </w:r>
    </w:p>
    <w:p w14:paraId="4771606F" w14:textId="7331AC32" w:rsidR="009632DA" w:rsidRPr="00FC7A54" w:rsidRDefault="009632DA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53A7FA37" w14:textId="6E36FA27" w:rsidR="009632DA" w:rsidRPr="00FC7A54" w:rsidRDefault="009632DA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4E2792C4" w14:textId="5F3658EB" w:rsidR="009632DA" w:rsidRPr="00FC7A54" w:rsidRDefault="009632DA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42FE28E8" w14:textId="77777777" w:rsidR="009632DA" w:rsidRPr="00FC7A54" w:rsidRDefault="009632DA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0CDEEBD0" w14:textId="77777777" w:rsidR="009632DA" w:rsidRPr="00FC7A54" w:rsidRDefault="000526E7" w:rsidP="0096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9632DA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Непрерывный циклический процесс, направленный на приведение в соответствие возможностей предприятия с условиями рынка (процесс описания вариантов действий, которые могут быть осуществлены в будущем) </w:t>
      </w:r>
      <w:proofErr w:type="gramStart"/>
      <w:r w:rsidR="009632DA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</w:t>
      </w:r>
      <w:proofErr w:type="gramEnd"/>
    </w:p>
    <w:p w14:paraId="5F093798" w14:textId="77777777" w:rsidR="009632DA" w:rsidRPr="00FC7A54" w:rsidRDefault="009632DA" w:rsidP="0096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анализ</w:t>
      </w:r>
    </w:p>
    <w:p w14:paraId="7FA6A26C" w14:textId="77777777" w:rsidR="009632DA" w:rsidRPr="00FC7A54" w:rsidRDefault="009632DA" w:rsidP="0096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нормирование</w:t>
      </w:r>
    </w:p>
    <w:p w14:paraId="36B21221" w14:textId="77777777" w:rsidR="009632DA" w:rsidRPr="00FC7A54" w:rsidRDefault="009632DA" w:rsidP="0096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контроль</w:t>
      </w:r>
    </w:p>
    <w:p w14:paraId="686E506E" w14:textId="77777777" w:rsidR="009632DA" w:rsidRPr="00FC7A54" w:rsidRDefault="009632DA" w:rsidP="00963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планирование</w:t>
      </w:r>
    </w:p>
    <w:p w14:paraId="715E774D" w14:textId="6B1080FF" w:rsidR="000B184C" w:rsidRPr="00FC7A54" w:rsidRDefault="000B184C" w:rsidP="009632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FDE7DA" w14:textId="77777777" w:rsidR="009632DA" w:rsidRPr="00FC7A54" w:rsidRDefault="000526E7" w:rsidP="009632D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9632DA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Натуральные единицы измерения продукции:</w:t>
      </w:r>
    </w:p>
    <w:p w14:paraId="22B46F83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килограммы</w:t>
      </w:r>
    </w:p>
    <w:p w14:paraId="7F26BBD8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тенге</w:t>
      </w:r>
    </w:p>
    <w:p w14:paraId="0C0143B6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нормо-час</w:t>
      </w:r>
    </w:p>
    <w:p w14:paraId="278F4282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единицу мощности</w:t>
      </w:r>
    </w:p>
    <w:p w14:paraId="3159F34F" w14:textId="3DF74134" w:rsidR="00217461" w:rsidRPr="00FC7A54" w:rsidRDefault="00217461" w:rsidP="009632DA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2D8A4" w14:textId="77777777" w:rsidR="00233AC6" w:rsidRPr="00FC7A54" w:rsidRDefault="000526E7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Классификация затрат по отношению к объему производства:</w:t>
      </w:r>
    </w:p>
    <w:p w14:paraId="6695C5C9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затраты</w:t>
      </w:r>
    </w:p>
    <w:p w14:paraId="1AD19720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затраты, не зависящие от выпуска продукции </w:t>
      </w:r>
    </w:p>
    <w:p w14:paraId="759F57B3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которые должны принести доход в будущем</w:t>
      </w:r>
    </w:p>
    <w:p w14:paraId="7CF46D41" w14:textId="77777777" w:rsidR="00233AC6" w:rsidRPr="00FC7A54" w:rsidRDefault="00233AC6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связанные с производством определенного вида продукции</w:t>
      </w:r>
    </w:p>
    <w:p w14:paraId="4675935C" w14:textId="77777777" w:rsidR="00056810" w:rsidRPr="00FC7A54" w:rsidRDefault="00056810" w:rsidP="00056810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2B733" w14:textId="77777777" w:rsidR="009632DA" w:rsidRPr="00FC7A54" w:rsidRDefault="000526E7" w:rsidP="0096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9632DA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Исчисление себестоимости единицы продукции обязательно в системе </w:t>
      </w:r>
    </w:p>
    <w:p w14:paraId="088AEB95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статистического учета</w:t>
      </w:r>
    </w:p>
    <w:p w14:paraId="547C749E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управленческого учета</w:t>
      </w:r>
    </w:p>
    <w:p w14:paraId="4592A1CC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управления доходами</w:t>
      </w:r>
    </w:p>
    <w:p w14:paraId="2555E521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управления инвестициями</w:t>
      </w:r>
    </w:p>
    <w:p w14:paraId="4778CDFA" w14:textId="6B43EA8B" w:rsidR="00685A86" w:rsidRPr="00FC7A54" w:rsidRDefault="00685A86" w:rsidP="009632D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65484" w14:textId="77777777" w:rsidR="00233AC6" w:rsidRPr="00FC7A54" w:rsidRDefault="000526E7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233AC6" w:rsidRPr="00FC7A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Отклонение по использованию переменных ПНР:</w:t>
      </w:r>
    </w:p>
    <w:p w14:paraId="03751EC1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Фактические ПНР – сметные скорректированные ПНР для фактического времени = фактические ПНР – (факт. </w:t>
      </w:r>
      <w:proofErr w:type="spell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-часы* норм. ставка переменных ПНР).</w:t>
      </w:r>
    </w:p>
    <w:p w14:paraId="3F297A93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Сметные скорректированные ПНР для фактического времени – сметная сумма ПНР, основанная на нормативных часах для фактического выпуска = [факт. </w:t>
      </w:r>
      <w:proofErr w:type="spell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-часы- (факт</w:t>
      </w:r>
      <w:proofErr w:type="gram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произведенные единицы * норм. </w:t>
      </w:r>
      <w:proofErr w:type="spell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 на ед.</w:t>
      </w:r>
      <w:proofErr w:type="gram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)]*</w:t>
      </w:r>
      <w:proofErr w:type="gram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Норм. ставка </w:t>
      </w:r>
      <w:proofErr w:type="spell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переменныхПНР</w:t>
      </w:r>
      <w:proofErr w:type="spell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3550368A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Фактические ПНР – сметная сумма ПНР, основанная на нормативных часах для фактического выпуска.</w:t>
      </w:r>
    </w:p>
    <w:p w14:paraId="61491D81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D)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Фактические ПНР – сметные скорректированные ПНР для фактического времени = фактические ПНР – (факт. </w:t>
      </w:r>
      <w:proofErr w:type="spell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-часы* норм. ставка </w:t>
      </w:r>
      <w:proofErr w:type="spellStart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постоянныхПНР</w:t>
      </w:r>
      <w:proofErr w:type="spellEnd"/>
      <w:r w:rsidRPr="00FC7A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</w:p>
    <w:p w14:paraId="21C8D612" w14:textId="3DFE74BC" w:rsidR="00217461" w:rsidRPr="00FC7A54" w:rsidRDefault="00217461" w:rsidP="00233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71A28" w14:textId="77777777" w:rsidR="00233AC6" w:rsidRPr="00FC7A54" w:rsidRDefault="000526E7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составе элемента «Затраты на оплату труда» включаются:</w:t>
      </w:r>
    </w:p>
    <w:p w14:paraId="76633503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выплаты стимулирующего характера</w:t>
      </w:r>
    </w:p>
    <w:p w14:paraId="56F5B50A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содержание основных средств</w:t>
      </w:r>
    </w:p>
    <w:p w14:paraId="2B2F31B4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командировочные расходы</w:t>
      </w:r>
    </w:p>
    <w:p w14:paraId="4C927D8A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на социальный налог</w:t>
      </w:r>
    </w:p>
    <w:p w14:paraId="30734765" w14:textId="2AE6E4FC" w:rsidR="00B5730B" w:rsidRPr="00FC7A54" w:rsidRDefault="00B5730B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9D3DD" w14:textId="77777777" w:rsidR="009632DA" w:rsidRPr="00FC7A54" w:rsidRDefault="000526E7" w:rsidP="0096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9632DA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Целевая затрата </w:t>
      </w:r>
    </w:p>
    <w:p w14:paraId="4DA1C124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любой вид деятельности, требующий обособленного измерения понесенных расходов </w:t>
      </w:r>
    </w:p>
    <w:p w14:paraId="517B6595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и накладные расходы</w:t>
      </w:r>
      <w:r w:rsidRPr="00FC7A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05F4E75D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расходы, не включаемые в себестоимость продукции</w:t>
      </w:r>
    </w:p>
    <w:p w14:paraId="1F5C9349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сумма затрат на основные и вспомогательные материалы </w:t>
      </w:r>
    </w:p>
    <w:p w14:paraId="417ED9D3" w14:textId="3D8B0959" w:rsidR="00056810" w:rsidRPr="00FC7A54" w:rsidRDefault="00056810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7971F" w14:textId="77777777" w:rsidR="00233AC6" w:rsidRPr="00FC7A54" w:rsidRDefault="000526E7" w:rsidP="00233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233AC6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подготовки мастер бюджета последним этапом является подготовка:</w:t>
      </w:r>
    </w:p>
    <w:p w14:paraId="109D4101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Плана прибылей и убытков</w:t>
      </w:r>
    </w:p>
    <w:p w14:paraId="7BD37470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Прогнозного бухгалтерского баланса</w:t>
      </w:r>
    </w:p>
    <w:p w14:paraId="7A26EBEA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С) Бюджета денежных средств</w:t>
      </w:r>
    </w:p>
    <w:p w14:paraId="42355A55" w14:textId="77777777" w:rsidR="00233AC6" w:rsidRPr="00FC7A54" w:rsidRDefault="00233AC6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Ни один ответ не верен</w:t>
      </w:r>
    </w:p>
    <w:p w14:paraId="31E3E917" w14:textId="77777777" w:rsidR="009632DA" w:rsidRPr="00FC7A54" w:rsidRDefault="005E0602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r w:rsidR="009632DA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Частота составления отчетности в управленческом учете</w:t>
      </w:r>
      <w:r w:rsidR="009632DA"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F71F731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представляется в любое нужное для руководства организации время </w:t>
      </w:r>
    </w:p>
    <w:p w14:paraId="2224D27E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 ежеквартально</w:t>
      </w:r>
    </w:p>
    <w:p w14:paraId="79ABEE62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ежемесячно</w:t>
      </w:r>
    </w:p>
    <w:p w14:paraId="53E511CC" w14:textId="77777777" w:rsidR="009632DA" w:rsidRPr="00FC7A54" w:rsidRDefault="009632DA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в конце финансового периода</w:t>
      </w:r>
    </w:p>
    <w:p w14:paraId="6652A73D" w14:textId="15E8A40A" w:rsidR="00FE71E7" w:rsidRPr="00FC7A54" w:rsidRDefault="00FE71E7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C1973" w14:textId="77777777" w:rsidR="00233AC6" w:rsidRPr="00FC7A54" w:rsidRDefault="005E0602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 </w:t>
      </w:r>
      <w:proofErr w:type="spellStart"/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попроцессном</w:t>
      </w:r>
      <w:proofErr w:type="spellEnd"/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методе калькулирования себестоимости:</w:t>
      </w:r>
    </w:p>
    <w:p w14:paraId="35492B84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Наиболее типичным является индивидуальное производство </w:t>
      </w:r>
    </w:p>
    <w:p w14:paraId="53173F84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Продукция выполняется по специальному заказу</w:t>
      </w:r>
    </w:p>
    <w:p w14:paraId="3DEC9F9E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При определении себестоимости изделия общие производственные затраты на каждый заказ делят на количество единиц продукции</w:t>
      </w:r>
    </w:p>
    <w:p w14:paraId="39B4431F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Предполагается, что затраты на обработку (добавленные затраты) распределяются равномерно в течение всего производственного цикла </w:t>
      </w:r>
    </w:p>
    <w:p w14:paraId="0C79B840" w14:textId="537FC41E" w:rsidR="00DD5E31" w:rsidRPr="00FC7A54" w:rsidRDefault="00DD5E31" w:rsidP="00233AC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ED1E6" w14:textId="77777777" w:rsidR="009632DA" w:rsidRPr="00FC7A54" w:rsidRDefault="005E0602" w:rsidP="0096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9632DA" w:rsidRPr="00FC7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перечисленных ниже преимуществ относятся к ценообразованию по принципам «маржинальных затрат»?</w:t>
      </w:r>
    </w:p>
    <w:p w14:paraId="70572F68" w14:textId="77777777" w:rsidR="009632DA" w:rsidRPr="00FC7A54" w:rsidRDefault="009632DA" w:rsidP="009632DA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Гарантия покрытия всех затрат в случае достижения запланированного объема выпуска продукции.</w:t>
      </w:r>
    </w:p>
    <w:p w14:paraId="5BC2943A" w14:textId="77777777" w:rsidR="009632DA" w:rsidRPr="00FC7A54" w:rsidRDefault="009632DA" w:rsidP="009632DA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Релевантность, которая обеспечивается включением в расчеты всех производственных затрат.</w:t>
      </w:r>
    </w:p>
    <w:p w14:paraId="52BD6131" w14:textId="77777777" w:rsidR="009632DA" w:rsidRPr="00FC7A54" w:rsidRDefault="009632DA" w:rsidP="009632DA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hAnsi="Times New Roman" w:cs="Times New Roman"/>
          <w:sz w:val="24"/>
          <w:szCs w:val="24"/>
        </w:rPr>
        <w:t>С)</w:t>
      </w:r>
      <w:r w:rsidRPr="00FC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покрытия всех релевантных затрат при наличии свободных мощностей.</w:t>
      </w:r>
    </w:p>
    <w:p w14:paraId="464672C3" w14:textId="77777777" w:rsidR="009632DA" w:rsidRPr="00FC7A54" w:rsidRDefault="009632DA" w:rsidP="009632DA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7A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C7A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объема спроса со стороны заказчиков.</w:t>
      </w:r>
    </w:p>
    <w:p w14:paraId="35194D83" w14:textId="17AD7424" w:rsidR="00056810" w:rsidRPr="00FC7A54" w:rsidRDefault="00056810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77BB5" w14:textId="77777777" w:rsidR="00233AC6" w:rsidRPr="00FC7A54" w:rsidRDefault="005E0602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составе элемента «Материальные затраты» учитывается стоимость:</w:t>
      </w:r>
    </w:p>
    <w:p w14:paraId="4E21903E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полуфабрикатов, покупных комплектующих изделий</w:t>
      </w:r>
    </w:p>
    <w:p w14:paraId="78A76AEB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содержание основных средств</w:t>
      </w:r>
    </w:p>
    <w:p w14:paraId="49BDB5C0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потери от брака</w:t>
      </w:r>
    </w:p>
    <w:p w14:paraId="0DF274AC" w14:textId="77777777" w:rsidR="00233AC6" w:rsidRPr="00FC7A54" w:rsidRDefault="00233AC6" w:rsidP="0023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на социальный налог</w:t>
      </w:r>
    </w:p>
    <w:p w14:paraId="7868AECC" w14:textId="2972AFDF" w:rsidR="004F5E46" w:rsidRPr="00FC7A54" w:rsidRDefault="004F5E4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2C129" w14:textId="77777777" w:rsidR="00233AC6" w:rsidRPr="00FC7A54" w:rsidRDefault="005E0602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Принципы нормативного метода учета затрат:</w:t>
      </w:r>
    </w:p>
    <w:p w14:paraId="62991AD5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своевременное предупреждение нерационального расходования материальных и трудовых ресурсов</w:t>
      </w:r>
    </w:p>
    <w:p w14:paraId="26A74E86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обеспечение производственного процесса всеми видами ресурсов</w:t>
      </w:r>
    </w:p>
    <w:p w14:paraId="7B7C28CB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учет фактических затрат в течение месяца с подразделением на расходы по нормам и отклонениям от норм</w:t>
      </w:r>
    </w:p>
    <w:p w14:paraId="6535E3D6" w14:textId="77777777" w:rsidR="00233AC6" w:rsidRPr="00FC7A54" w:rsidRDefault="00233AC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A5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FC7A54">
        <w:rPr>
          <w:rFonts w:ascii="Times New Roman" w:eastAsia="Calibri" w:hAnsi="Times New Roman" w:cs="Times New Roman"/>
          <w:sz w:val="24"/>
          <w:szCs w:val="24"/>
          <w:lang w:eastAsia="ru-RU"/>
        </w:rPr>
        <w:t>) содействие выявлению имеющихся в производстве резервов и результатов</w:t>
      </w:r>
    </w:p>
    <w:p w14:paraId="2FCBC915" w14:textId="5F727EC1" w:rsidR="005E0602" w:rsidRPr="00FC7A54" w:rsidRDefault="005E0602" w:rsidP="00233AC6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05DB2" w14:textId="77777777" w:rsidR="00233AC6" w:rsidRPr="00FC7A54" w:rsidRDefault="005E0602" w:rsidP="00233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233AC6" w:rsidRPr="00FC7A54">
        <w:rPr>
          <w:rFonts w:ascii="Times New Roman" w:eastAsia="Calibri" w:hAnsi="Times New Roman" w:cs="Times New Roman"/>
          <w:b/>
          <w:bCs/>
          <w:sz w:val="24"/>
          <w:szCs w:val="24"/>
        </w:rPr>
        <w:t>Компания использует для учета затрат метод полного поглощения. Бюджетная величина постоянных производственных накладных расходов компании за последний год составила ₸330,000, а бюджетный объем выпуска продукции - 220,000 единиц. В конце финансового года величина постоянных производственных накладных расходов, отраженная компанией в отчетности, составила ₸260,000, а фактический объем выпущенной продукции - 200,000 единиц.</w:t>
      </w:r>
    </w:p>
    <w:p w14:paraId="5FB76E12" w14:textId="77777777" w:rsidR="00233AC6" w:rsidRPr="00FC7A54" w:rsidRDefault="00233AC6" w:rsidP="00233AC6">
      <w:pPr>
        <w:widowControl w:val="0"/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FC7A54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Недостаточное/избыточное поглощение накладных расходов составило:</w:t>
      </w:r>
    </w:p>
    <w:p w14:paraId="1B06A4C6" w14:textId="09A790C5" w:rsidR="00233AC6" w:rsidRPr="00FC7A54" w:rsidRDefault="00233AC6" w:rsidP="00FC7A54">
      <w:pPr>
        <w:pStyle w:val="a5"/>
        <w:numPr>
          <w:ilvl w:val="0"/>
          <w:numId w:val="50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bookmarkStart w:id="0" w:name="bookmark153"/>
      <w:bookmarkEnd w:id="0"/>
      <w:r w:rsidRPr="00FC7A54">
        <w:rPr>
          <w:rFonts w:ascii="Times New Roman" w:hAnsi="Times New Roman" w:cs="Times New Roman"/>
          <w:sz w:val="24"/>
          <w:szCs w:val="24"/>
        </w:rPr>
        <w:t>избыточное поглощение в размере ₸40,000</w:t>
      </w:r>
    </w:p>
    <w:p w14:paraId="68EBF98C" w14:textId="77777777" w:rsidR="00233AC6" w:rsidRPr="00FC7A54" w:rsidRDefault="00233AC6" w:rsidP="00233AC6">
      <w:pPr>
        <w:widowControl w:val="0"/>
        <w:numPr>
          <w:ilvl w:val="0"/>
          <w:numId w:val="50"/>
        </w:numPr>
        <w:tabs>
          <w:tab w:val="left" w:pos="42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1" w:name="bookmark154"/>
      <w:bookmarkEnd w:id="1"/>
      <w:r w:rsidRPr="00FC7A54">
        <w:rPr>
          <w:rFonts w:ascii="Times New Roman" w:eastAsia="Verdana" w:hAnsi="Times New Roman" w:cs="Times New Roman"/>
          <w:sz w:val="24"/>
          <w:szCs w:val="24"/>
          <w:lang w:eastAsia="ru-RU"/>
        </w:rPr>
        <w:t>недостаточное поглощение в размере ₸40,000</w:t>
      </w:r>
    </w:p>
    <w:p w14:paraId="3FD163D9" w14:textId="77777777" w:rsidR="00233AC6" w:rsidRPr="00FC7A54" w:rsidRDefault="00233AC6" w:rsidP="00233AC6">
      <w:pPr>
        <w:widowControl w:val="0"/>
        <w:numPr>
          <w:ilvl w:val="0"/>
          <w:numId w:val="50"/>
        </w:numPr>
        <w:tabs>
          <w:tab w:val="left" w:pos="42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2" w:name="bookmark155"/>
      <w:bookmarkEnd w:id="2"/>
      <w:r w:rsidRPr="00FC7A54">
        <w:rPr>
          <w:rFonts w:ascii="Times New Roman" w:eastAsia="Verdana" w:hAnsi="Times New Roman" w:cs="Times New Roman"/>
          <w:sz w:val="24"/>
          <w:szCs w:val="24"/>
          <w:lang w:eastAsia="ru-RU"/>
        </w:rPr>
        <w:t>избыточное поглощение ₸70,000</w:t>
      </w:r>
    </w:p>
    <w:p w14:paraId="5EF05C90" w14:textId="77777777" w:rsidR="00233AC6" w:rsidRPr="00FC7A54" w:rsidRDefault="00233AC6" w:rsidP="00233AC6">
      <w:pPr>
        <w:widowControl w:val="0"/>
        <w:numPr>
          <w:ilvl w:val="0"/>
          <w:numId w:val="50"/>
        </w:numPr>
        <w:tabs>
          <w:tab w:val="left" w:pos="42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3" w:name="bookmark156"/>
      <w:bookmarkEnd w:id="3"/>
      <w:r w:rsidRPr="00FC7A54">
        <w:rPr>
          <w:rFonts w:ascii="Times New Roman" w:eastAsia="Verdana" w:hAnsi="Times New Roman" w:cs="Times New Roman"/>
          <w:sz w:val="24"/>
          <w:szCs w:val="24"/>
          <w:lang w:eastAsia="ru-RU"/>
        </w:rPr>
        <w:t>недостаточное поглощения ₸70,000</w:t>
      </w:r>
    </w:p>
    <w:p w14:paraId="68CFC3A3" w14:textId="2789C23F" w:rsidR="00A07A14" w:rsidRDefault="00A07A14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0E55EE" w14:textId="77777777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914253" w14:textId="77777777" w:rsidR="00A07A14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AA122A" w14:textId="72FEB31D" w:rsidR="00A07A14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302A48D0" w14:textId="61380EFB" w:rsidR="00FE71E7" w:rsidRDefault="00FE71E7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50C2CE8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производит продукцию согласно требованиям заказчиков. Производственные накладные расходы распределяются на себестоимость продукции согласно общезаводской ставке распределения НР на основе прямых труда-часов, основанной на фактических накладных расходах и количестве отработанных труда-часов за последний календарный квартал. Ниже приведена необходимая информация за последний квартал:</w:t>
      </w:r>
    </w:p>
    <w:p w14:paraId="7F2388F5" w14:textId="77777777" w:rsidR="00906596" w:rsidRPr="00906596" w:rsidRDefault="00906596" w:rsidP="00906596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A268D" w14:textId="77777777" w:rsidR="00906596" w:rsidRPr="00906596" w:rsidRDefault="00906596" w:rsidP="00906596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затраты на оплату труда:</w:t>
      </w:r>
    </w:p>
    <w:p w14:paraId="64B5B953" w14:textId="77777777" w:rsidR="00906596" w:rsidRPr="00906596" w:rsidRDefault="00906596" w:rsidP="00906596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1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80,000 часов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₸480,000</w:t>
      </w:r>
    </w:p>
    <w:p w14:paraId="2A9397A5" w14:textId="77777777" w:rsidR="00906596" w:rsidRPr="00906596" w:rsidRDefault="00906596" w:rsidP="0090659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 2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130,000 часов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₸650,000</w:t>
      </w:r>
    </w:p>
    <w:p w14:paraId="7B2D5D65" w14:textId="77777777" w:rsidR="00906596" w:rsidRPr="00906596" w:rsidRDefault="00906596" w:rsidP="00906596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 затраты на оплату труда:</w:t>
      </w:r>
    </w:p>
    <w:p w14:paraId="1664DE56" w14:textId="77777777" w:rsidR="00906596" w:rsidRPr="00906596" w:rsidRDefault="00906596" w:rsidP="00906596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Разряд </w:t>
      </w:r>
      <w:r w:rsidRPr="00906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30,000 часов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₸4.50 в час</w:t>
      </w:r>
    </w:p>
    <w:p w14:paraId="36B2396C" w14:textId="77777777" w:rsidR="00906596" w:rsidRPr="00906596" w:rsidRDefault="00906596" w:rsidP="0090659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 </w:t>
      </w:r>
      <w:r w:rsidRPr="00906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45,000 часов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₸4.00 в час</w:t>
      </w:r>
    </w:p>
    <w:p w14:paraId="6E51B634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Вспомогательные материалы 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₸85,000</w:t>
      </w:r>
    </w:p>
    <w:p w14:paraId="4FC7DE27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Общезаводские расходы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₸325,000</w:t>
      </w:r>
    </w:p>
    <w:p w14:paraId="41A26259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 производственных помещений и оборудования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₸370,000</w:t>
      </w:r>
    </w:p>
    <w:p w14:paraId="0DA3C48E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и ставки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₸249,000</w:t>
      </w:r>
    </w:p>
    <w:p w14:paraId="5EB8355B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3BF9F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сырья на производство продукции учитывается по средневзвешенной стоимости (до десятитысячных), которая рассчитывается в конце каждой недели. Итоговая сумма по каждой партии отпущенного на производство материала округляется до ₸1.</w:t>
      </w:r>
    </w:p>
    <w:p w14:paraId="4B3B0F40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4F7F2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запасов Материала Х за последнюю неделю:</w:t>
      </w:r>
    </w:p>
    <w:p w14:paraId="2668D5C2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на начало недели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962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962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₸2,532.16</w:t>
      </w:r>
    </w:p>
    <w:p w14:paraId="1EDD3AF6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1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273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282BADC9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2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660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660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на ₸1,745.70</w:t>
      </w:r>
    </w:p>
    <w:p w14:paraId="2EB6B743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3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328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328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32A14481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5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14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114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6FCDE76C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 отпуск Материала Х:</w:t>
      </w:r>
    </w:p>
    <w:p w14:paraId="4933FCEA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1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77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177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Заказ </w:t>
      </w:r>
      <w:r w:rsidRPr="00906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14:paraId="6A7A7F63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3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85 кг"/>
        </w:smartTagPr>
        <w:r w:rsidRPr="009065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185 кг</w:t>
        </w:r>
      </w:smartTag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Заказ </w:t>
      </w:r>
      <w:r w:rsidRPr="00906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14:paraId="7875E5C2" w14:textId="77777777" w:rsidR="00906596" w:rsidRPr="00906596" w:rsidRDefault="00906596" w:rsidP="0090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затраты на оплату труда за последнюю неделю:</w:t>
      </w:r>
    </w:p>
    <w:p w14:paraId="5DFC39C9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1,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105 часов на Заказ </w:t>
      </w:r>
      <w:r w:rsidRPr="00906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₸6/час</w:t>
      </w:r>
    </w:p>
    <w:p w14:paraId="3041CD08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2,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192 часов на Заказ </w:t>
      </w:r>
      <w:r w:rsidRPr="00906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90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₸5/час</w:t>
      </w:r>
    </w:p>
    <w:p w14:paraId="67636CCB" w14:textId="77777777" w:rsidR="00906596" w:rsidRPr="00906596" w:rsidRDefault="00906596" w:rsidP="00906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518D1F" w14:textId="0A61CF0E" w:rsidR="00906596" w:rsidRDefault="00906596" w:rsidP="00906596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06596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655101F5" w14:textId="77777777" w:rsidR="00906596" w:rsidRPr="00906596" w:rsidRDefault="00906596" w:rsidP="00906596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F9FD540" w14:textId="623D34D5" w:rsidR="00906596" w:rsidRPr="00906596" w:rsidRDefault="00906596" w:rsidP="00672798">
      <w:pPr>
        <w:numPr>
          <w:ilvl w:val="0"/>
          <w:numId w:val="43"/>
        </w:numPr>
        <w:tabs>
          <w:tab w:val="clear" w:pos="1785"/>
          <w:tab w:val="num" w:pos="0"/>
          <w:tab w:val="left" w:pos="284"/>
          <w:tab w:val="num" w:pos="10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основании вышеизложенной информации рассчитать производственные затраты, отнесенные на Заказ 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gramStart"/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последнюю  неделю</w:t>
      </w:r>
      <w:proofErr w:type="gramEnd"/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1C4BCD0" w14:textId="509C54A7" w:rsidR="00906596" w:rsidRPr="00906596" w:rsidRDefault="00906596" w:rsidP="00672798">
      <w:pPr>
        <w:numPr>
          <w:ilvl w:val="0"/>
          <w:numId w:val="43"/>
        </w:numPr>
        <w:tabs>
          <w:tab w:val="left" w:pos="284"/>
          <w:tab w:val="num" w:pos="10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Заказ 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выполнен, общая сумма производственных затрат составила ₸15,740, непроизводственные затраты составляют 25% от общей суммы затрат. Необходимо определить цену реализации Заказа 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при которой соотношение чистой прибыли к реализации было бы равно 10%. Рассчитайте цену реализации Заказ 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906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(округлите до ₸1).</w:t>
      </w:r>
    </w:p>
    <w:p w14:paraId="5ED809F1" w14:textId="77777777" w:rsidR="00F83714" w:rsidRPr="00906596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210249CE" w14:textId="77777777" w:rsidR="00F83714" w:rsidRPr="00B469DD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406C3BE3" w14:textId="6E6108F4" w:rsidR="00B469DD" w:rsidRDefault="00B469DD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BA16B82" w14:textId="7777777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6E16D99" w14:textId="61363E0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F67C43" w14:textId="77777777" w:rsidR="003C49D2" w:rsidRPr="00B469DD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57157AD2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7F2E9DD8" w14:textId="77777777" w:rsidR="0079140A" w:rsidRPr="007516FB" w:rsidRDefault="0079140A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23F546E" w14:textId="327FE593" w:rsid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Компания производит и продает спортивные лодки одной модели. Ниже приведена информация о деятельности компании за 2010 год.</w:t>
      </w:r>
    </w:p>
    <w:p w14:paraId="6F970D12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7516FB" w:rsidRPr="007516FB" w14:paraId="1A563CD0" w14:textId="77777777" w:rsidTr="00887A93">
        <w:tc>
          <w:tcPr>
            <w:tcW w:w="7196" w:type="dxa"/>
          </w:tcPr>
          <w:p w14:paraId="6296CF88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выпуск продукции, ед.</w:t>
            </w:r>
          </w:p>
        </w:tc>
        <w:tc>
          <w:tcPr>
            <w:tcW w:w="2375" w:type="dxa"/>
          </w:tcPr>
          <w:p w14:paraId="4EA490DD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7516FB" w:rsidRPr="007516FB" w14:paraId="429255C2" w14:textId="77777777" w:rsidTr="00887A93">
        <w:tc>
          <w:tcPr>
            <w:tcW w:w="7196" w:type="dxa"/>
          </w:tcPr>
          <w:p w14:paraId="7967B8D2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выпуск продукции, ед.</w:t>
            </w:r>
          </w:p>
        </w:tc>
        <w:tc>
          <w:tcPr>
            <w:tcW w:w="2375" w:type="dxa"/>
          </w:tcPr>
          <w:p w14:paraId="1B2A5883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7516FB" w:rsidRPr="007516FB" w14:paraId="3ED55C75" w14:textId="77777777" w:rsidTr="00887A93">
        <w:tc>
          <w:tcPr>
            <w:tcW w:w="7196" w:type="dxa"/>
          </w:tcPr>
          <w:p w14:paraId="02F0C7DA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продукции, ед.</w:t>
            </w:r>
          </w:p>
        </w:tc>
        <w:tc>
          <w:tcPr>
            <w:tcW w:w="2375" w:type="dxa"/>
          </w:tcPr>
          <w:p w14:paraId="6A2F9789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7516FB" w:rsidRPr="007516FB" w14:paraId="24676D42" w14:textId="77777777" w:rsidTr="00887A93">
        <w:tc>
          <w:tcPr>
            <w:tcW w:w="7196" w:type="dxa"/>
          </w:tcPr>
          <w:p w14:paraId="1A48BE63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Готовая продукция на 1 января 2010 года, ед.</w:t>
            </w:r>
          </w:p>
        </w:tc>
        <w:tc>
          <w:tcPr>
            <w:tcW w:w="2375" w:type="dxa"/>
          </w:tcPr>
          <w:p w14:paraId="73BC932F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16FB" w:rsidRPr="007516FB" w14:paraId="0505F168" w14:textId="77777777" w:rsidTr="00887A93">
        <w:tc>
          <w:tcPr>
            <w:tcW w:w="7196" w:type="dxa"/>
          </w:tcPr>
          <w:p w14:paraId="2ED74822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единицу, </w:t>
            </w: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₸</w:t>
            </w:r>
            <w:proofErr w:type="gramEnd"/>
          </w:p>
        </w:tc>
        <w:tc>
          <w:tcPr>
            <w:tcW w:w="2375" w:type="dxa"/>
          </w:tcPr>
          <w:p w14:paraId="13F6FAF3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516FB" w:rsidRPr="007516FB" w14:paraId="033B96D6" w14:textId="77777777" w:rsidTr="00887A93">
        <w:tc>
          <w:tcPr>
            <w:tcW w:w="7196" w:type="dxa"/>
          </w:tcPr>
          <w:p w14:paraId="500ACDF0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 производственные затраты на единицу, ₸</w:t>
            </w:r>
          </w:p>
        </w:tc>
        <w:tc>
          <w:tcPr>
            <w:tcW w:w="2375" w:type="dxa"/>
          </w:tcPr>
          <w:p w14:paraId="498B6201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6FB" w:rsidRPr="007516FB" w14:paraId="6B41DC7E" w14:textId="77777777" w:rsidTr="00887A93">
        <w:tc>
          <w:tcPr>
            <w:tcW w:w="7196" w:type="dxa"/>
          </w:tcPr>
          <w:p w14:paraId="20163462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материалы</w:t>
            </w:r>
          </w:p>
        </w:tc>
        <w:tc>
          <w:tcPr>
            <w:tcW w:w="2375" w:type="dxa"/>
          </w:tcPr>
          <w:p w14:paraId="0EE466A1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516FB" w:rsidRPr="007516FB" w14:paraId="48D49E7E" w14:textId="77777777" w:rsidTr="00887A93">
        <w:tc>
          <w:tcPr>
            <w:tcW w:w="7196" w:type="dxa"/>
          </w:tcPr>
          <w:p w14:paraId="58B4BBD8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- заработная плата основных производственных рабочих</w:t>
            </w:r>
          </w:p>
        </w:tc>
        <w:tc>
          <w:tcPr>
            <w:tcW w:w="2375" w:type="dxa"/>
          </w:tcPr>
          <w:p w14:paraId="289720DE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16FB" w:rsidRPr="007516FB" w14:paraId="53E3D576" w14:textId="77777777" w:rsidTr="00887A93">
        <w:tc>
          <w:tcPr>
            <w:tcW w:w="7196" w:type="dxa"/>
          </w:tcPr>
          <w:p w14:paraId="1FD12A4E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переменные накладные производственные расходы</w:t>
            </w:r>
          </w:p>
        </w:tc>
        <w:tc>
          <w:tcPr>
            <w:tcW w:w="2375" w:type="dxa"/>
          </w:tcPr>
          <w:p w14:paraId="3650C6B5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516FB" w:rsidRPr="007516FB" w14:paraId="6AB3B07F" w14:textId="77777777" w:rsidTr="00887A93">
        <w:tc>
          <w:tcPr>
            <w:tcW w:w="7196" w:type="dxa"/>
          </w:tcPr>
          <w:p w14:paraId="6680E32F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 затраты по реализации на единицу, ₸</w:t>
            </w:r>
          </w:p>
        </w:tc>
        <w:tc>
          <w:tcPr>
            <w:tcW w:w="2375" w:type="dxa"/>
          </w:tcPr>
          <w:p w14:paraId="799881AD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16FB" w:rsidRPr="007516FB" w14:paraId="7E27547D" w14:textId="77777777" w:rsidTr="00887A93">
        <w:tc>
          <w:tcPr>
            <w:tcW w:w="7196" w:type="dxa"/>
          </w:tcPr>
          <w:p w14:paraId="0A86F2A6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затраты по реализации, ₸</w:t>
            </w:r>
          </w:p>
        </w:tc>
        <w:tc>
          <w:tcPr>
            <w:tcW w:w="2375" w:type="dxa"/>
          </w:tcPr>
          <w:p w14:paraId="76177D1A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155 500</w:t>
            </w:r>
          </w:p>
        </w:tc>
      </w:tr>
      <w:tr w:rsidR="007516FB" w:rsidRPr="007516FB" w14:paraId="0CBF2E6C" w14:textId="77777777" w:rsidTr="00887A93">
        <w:tc>
          <w:tcPr>
            <w:tcW w:w="7196" w:type="dxa"/>
          </w:tcPr>
          <w:p w14:paraId="45E13DF7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накладные производственные расходы, ₸</w:t>
            </w:r>
          </w:p>
        </w:tc>
        <w:tc>
          <w:tcPr>
            <w:tcW w:w="2375" w:type="dxa"/>
          </w:tcPr>
          <w:p w14:paraId="6D12FEA0" w14:textId="77777777" w:rsidR="007516FB" w:rsidRPr="007516FB" w:rsidRDefault="007516FB" w:rsidP="007516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FB">
              <w:rPr>
                <w:rFonts w:ascii="Times New Roman" w:eastAsia="Times New Roman" w:hAnsi="Times New Roman" w:cs="Times New Roman"/>
                <w:sz w:val="24"/>
                <w:szCs w:val="24"/>
              </w:rPr>
              <w:t>450 000</w:t>
            </w:r>
          </w:p>
        </w:tc>
      </w:tr>
    </w:tbl>
    <w:p w14:paraId="1D64A719" w14:textId="77777777" w:rsidR="007516FB" w:rsidRPr="007516FB" w:rsidRDefault="007516FB" w:rsidP="007516F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96B36F6" w14:textId="7D054C12" w:rsidR="007516FB" w:rsidRDefault="007516FB" w:rsidP="007516F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Требуется: </w:t>
      </w:r>
    </w:p>
    <w:p w14:paraId="4F445C14" w14:textId="77777777" w:rsidR="007516FB" w:rsidRPr="007516FB" w:rsidRDefault="007516FB" w:rsidP="007516F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1283CC7" w14:textId="3710D4F1" w:rsidR="007516FB" w:rsidRPr="007516FB" w:rsidRDefault="007516FB" w:rsidP="007516FB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Составьте отчет о прибылях и убытках, используя маржинальный метод </w:t>
      </w:r>
      <w:proofErr w:type="gramStart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учета  –</w:t>
      </w:r>
      <w:proofErr w:type="gramEnd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Pr="007516FB">
        <w:rPr>
          <w:rFonts w:ascii="Times New Roman" w:eastAsia="Calibri" w:hAnsi="Times New Roman" w:cs="Times New Roman"/>
          <w:sz w:val="24"/>
          <w:szCs w:val="24"/>
        </w:rPr>
        <w:t>8 баллов.</w:t>
      </w:r>
    </w:p>
    <w:p w14:paraId="5FB08E16" w14:textId="621EFFB1" w:rsidR="007516FB" w:rsidRPr="007516FB" w:rsidRDefault="007516FB" w:rsidP="007516FB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Составьте отчет о прибылях и убытках, используя </w:t>
      </w:r>
      <w:proofErr w:type="gramStart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абсорбционный  метод</w:t>
      </w:r>
      <w:proofErr w:type="gramEnd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учета  -</w:t>
      </w:r>
      <w:proofErr w:type="gramEnd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  <w:r w:rsidRPr="007516FB">
        <w:rPr>
          <w:rFonts w:ascii="Times New Roman" w:eastAsia="Calibri" w:hAnsi="Times New Roman" w:cs="Times New Roman"/>
          <w:sz w:val="24"/>
          <w:szCs w:val="24"/>
        </w:rPr>
        <w:t>8 баллов.</w:t>
      </w:r>
    </w:p>
    <w:p w14:paraId="1347BC22" w14:textId="77777777" w:rsidR="007516FB" w:rsidRPr="007516FB" w:rsidRDefault="007516FB" w:rsidP="007516FB">
      <w:pPr>
        <w:numPr>
          <w:ilvl w:val="0"/>
          <w:numId w:val="36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Объясните причину расхождения в величине </w:t>
      </w:r>
      <w:proofErr w:type="gramStart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прибыли  –</w:t>
      </w:r>
      <w:proofErr w:type="gramEnd"/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16FB">
        <w:rPr>
          <w:rFonts w:ascii="Times New Roman" w:eastAsia="Calibri" w:hAnsi="Times New Roman" w:cs="Times New Roman"/>
          <w:sz w:val="24"/>
          <w:szCs w:val="24"/>
        </w:rPr>
        <w:t>4 балла.</w:t>
      </w:r>
    </w:p>
    <w:p w14:paraId="42092B89" w14:textId="77777777" w:rsidR="007516FB" w:rsidRPr="007516FB" w:rsidRDefault="007516FB" w:rsidP="007516F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6899D8" w14:textId="1F09BE79" w:rsidR="00F70322" w:rsidRDefault="00F70322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3DCFD39" w14:textId="5FEB68AB" w:rsidR="0024200C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CC2B38D" w14:textId="77777777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BEC00D0" w14:textId="77777777" w:rsidR="007516FB" w:rsidRPr="007516FB" w:rsidRDefault="007516FB" w:rsidP="007516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На фирме, изготавливающей игрушки, есть два цеха: цех формовки и цех конечной обработки. Рассмотрите производственный процесс в цехе конечной обработки, где поступающие из цеха формовки изделия обрабатываются вручную и дополняются металлическими деталями. Хотя различные основные производственные материалы могут применяться на различных стадиях завершения, здесь в целях упрощения все дополнительные производственные материалы присоединяются в конце процесса. Фирма применяет метод средневзвешенной стоимости для учета незавершенного производства на начало периода.</w:t>
      </w:r>
    </w:p>
    <w:p w14:paraId="67E8101D" w14:textId="77777777" w:rsidR="007516FB" w:rsidRPr="007516FB" w:rsidRDefault="007516FB" w:rsidP="007516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F1F99" w14:textId="77777777" w:rsidR="007516FB" w:rsidRPr="007516FB" w:rsidRDefault="007516FB" w:rsidP="007516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Ниже прилагаются итоговые данные за апрель 2024 года в цехе конечной обработки:</w:t>
      </w:r>
    </w:p>
    <w:p w14:paraId="5B2BFC1C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739B9C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7516FB">
        <w:rPr>
          <w:rFonts w:ascii="Times New Roman" w:eastAsia="Calibri" w:hAnsi="Times New Roman" w:cs="Times New Roman"/>
          <w:i/>
          <w:sz w:val="24"/>
          <w:szCs w:val="24"/>
        </w:rPr>
        <w:t>Количество единиц:</w:t>
      </w:r>
      <w:r w:rsidRPr="007516F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B25768F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Незавершенное производство на 31 марта 2024 года</w:t>
      </w:r>
    </w:p>
    <w:p w14:paraId="3741F8FB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(60 % завершено относительно затрат на переработку)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 xml:space="preserve">5000 </w:t>
      </w:r>
    </w:p>
    <w:p w14:paraId="78F99563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Отпущено единиц в течение апреля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20000</w:t>
      </w:r>
    </w:p>
    <w:p w14:paraId="19E4FFDD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Завершено единиц в течение апреля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21000</w:t>
      </w:r>
    </w:p>
    <w:p w14:paraId="01386F5F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Незавершенное производство на 30 апреля 2024 года</w:t>
      </w:r>
    </w:p>
    <w:p w14:paraId="6D1537D2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(30 % завершено относительно затрат на переработку)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 xml:space="preserve">4000 </w:t>
      </w:r>
    </w:p>
    <w:p w14:paraId="620B68DA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</w:p>
    <w:p w14:paraId="6AC2586C" w14:textId="77777777" w:rsidR="007516FB" w:rsidRPr="007516FB" w:rsidRDefault="007516FB" w:rsidP="007516FB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16F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Незавершенное производство на 31 марта 2024 года включает в себя следующие затраты:</w:t>
      </w:r>
    </w:p>
    <w:p w14:paraId="3CC71049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Стоимость от цеха формовки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₸5 000</w:t>
      </w:r>
    </w:p>
    <w:p w14:paraId="3BC88D52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Стоимость, отпущенных в цех конечной обработки материалов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₸17750</w:t>
      </w:r>
    </w:p>
    <w:p w14:paraId="17E26399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Затраты на переработку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₸12 882</w:t>
      </w:r>
    </w:p>
    <w:p w14:paraId="6313B222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5A59C1F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7516FB">
        <w:rPr>
          <w:rFonts w:ascii="Times New Roman" w:eastAsia="Calibri" w:hAnsi="Times New Roman" w:cs="Times New Roman"/>
          <w:i/>
          <w:sz w:val="24"/>
          <w:szCs w:val="24"/>
        </w:rPr>
        <w:t>Затраты текущего периода:</w:t>
      </w:r>
    </w:p>
    <w:p w14:paraId="3D62F59A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Стоимость от цеха формовки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₸104000</w:t>
      </w:r>
    </w:p>
    <w:p w14:paraId="1874F275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Добавлено основных производственных материалов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₸24 250</w:t>
      </w:r>
    </w:p>
    <w:p w14:paraId="5986405A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6FB">
        <w:rPr>
          <w:rFonts w:ascii="Times New Roman" w:eastAsia="Calibri" w:hAnsi="Times New Roman" w:cs="Times New Roman"/>
          <w:sz w:val="24"/>
          <w:szCs w:val="24"/>
        </w:rPr>
        <w:t>Затраты на переработку</w:t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</w:r>
      <w:r w:rsidRPr="007516FB">
        <w:rPr>
          <w:rFonts w:ascii="Times New Roman" w:eastAsia="Calibri" w:hAnsi="Times New Roman" w:cs="Times New Roman"/>
          <w:sz w:val="24"/>
          <w:szCs w:val="24"/>
        </w:rPr>
        <w:tab/>
        <w:t>₸38 400</w:t>
      </w:r>
    </w:p>
    <w:p w14:paraId="0E5FB256" w14:textId="77777777" w:rsidR="007516FB" w:rsidRPr="007516FB" w:rsidRDefault="007516FB" w:rsidP="007516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494777" w14:textId="77777777" w:rsidR="007516FB" w:rsidRPr="007516FB" w:rsidRDefault="007516FB" w:rsidP="007516FB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7E4758DF" w14:textId="2073C12C" w:rsidR="007516FB" w:rsidRPr="007516FB" w:rsidRDefault="007516FB" w:rsidP="007516FB">
      <w:pPr>
        <w:pStyle w:val="a5"/>
        <w:numPr>
          <w:ilvl w:val="2"/>
          <w:numId w:val="43"/>
        </w:numPr>
        <w:tabs>
          <w:tab w:val="left" w:pos="567"/>
          <w:tab w:val="left" w:pos="709"/>
        </w:tabs>
        <w:spacing w:after="0"/>
        <w:ind w:hanging="223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Расчет эквивалентных единиц продукции:</w:t>
      </w:r>
    </w:p>
    <w:p w14:paraId="12296F81" w14:textId="77777777" w:rsidR="007516FB" w:rsidRPr="007516FB" w:rsidRDefault="007516FB" w:rsidP="007516FB">
      <w:pPr>
        <w:numPr>
          <w:ilvl w:val="2"/>
          <w:numId w:val="43"/>
        </w:numPr>
        <w:tabs>
          <w:tab w:val="clear" w:pos="2520"/>
          <w:tab w:val="left" w:pos="567"/>
          <w:tab w:val="left" w:pos="709"/>
          <w:tab w:val="left" w:pos="851"/>
        </w:tabs>
        <w:spacing w:after="0"/>
        <w:ind w:left="2700" w:hanging="241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Отчет о затратах на единицу эквивалентной продукции</w:t>
      </w:r>
    </w:p>
    <w:p w14:paraId="5AA77184" w14:textId="77777777" w:rsidR="007516FB" w:rsidRPr="007516FB" w:rsidRDefault="007516FB" w:rsidP="007516FB">
      <w:pPr>
        <w:numPr>
          <w:ilvl w:val="2"/>
          <w:numId w:val="43"/>
        </w:numPr>
        <w:tabs>
          <w:tab w:val="clear" w:pos="2520"/>
          <w:tab w:val="left" w:pos="567"/>
        </w:tabs>
        <w:spacing w:after="0"/>
        <w:ind w:left="0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6FB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Подготовить отчет по производственным затратам для цеха конечной обработки за апрель 2024 года.</w:t>
      </w:r>
    </w:p>
    <w:p w14:paraId="5FD79C7D" w14:textId="1E51E0B8" w:rsidR="003C28A1" w:rsidRDefault="003C28A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DC74D11" w14:textId="1EA9B4C7" w:rsidR="00F70322" w:rsidRDefault="00F70322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F890304" w14:textId="77777777" w:rsidR="0024200C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D75268" w14:textId="17A54422" w:rsidR="00FD6520" w:rsidRPr="0079140A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D8123D1" w14:textId="77777777" w:rsidR="00FD6520" w:rsidRPr="003479D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DBE1C81" w14:textId="77777777" w:rsidR="007516FB" w:rsidRPr="007516FB" w:rsidRDefault="007516FB" w:rsidP="007516FB">
      <w:pPr>
        <w:widowControl w:val="0"/>
        <w:tabs>
          <w:tab w:val="left" w:pos="759"/>
        </w:tabs>
        <w:spacing w:after="180" w:line="295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>Производитель продает единственный продукт за 200₸ за единицу. Его бюджет по продажам на следующие три квартала таков:</w:t>
      </w:r>
    </w:p>
    <w:p w14:paraId="01587C93" w14:textId="77777777" w:rsidR="007516FB" w:rsidRPr="007516FB" w:rsidRDefault="007516FB" w:rsidP="007516FB">
      <w:pPr>
        <w:widowControl w:val="0"/>
        <w:tabs>
          <w:tab w:val="left" w:pos="3138"/>
        </w:tabs>
        <w:spacing w:after="0" w:line="295" w:lineRule="auto"/>
        <w:ind w:firstLine="2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>Квартал</w:t>
      </w: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1              2                3</w:t>
      </w:r>
    </w:p>
    <w:p w14:paraId="3AAFC2AF" w14:textId="77777777" w:rsidR="007516FB" w:rsidRPr="007516FB" w:rsidRDefault="007516FB" w:rsidP="007516FB">
      <w:pPr>
        <w:widowControl w:val="0"/>
        <w:tabs>
          <w:tab w:val="left" w:pos="3138"/>
          <w:tab w:val="left" w:pos="4090"/>
          <w:tab w:val="left" w:pos="5050"/>
        </w:tabs>
        <w:spacing w:after="260" w:line="295" w:lineRule="auto"/>
        <w:ind w:firstLine="2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>Продажи (₸000)</w:t>
      </w: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500</w:t>
      </w: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600</w:t>
      </w: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800</w:t>
      </w:r>
    </w:p>
    <w:p w14:paraId="03CC7EA8" w14:textId="77777777" w:rsidR="007516FB" w:rsidRPr="007516FB" w:rsidRDefault="007516FB" w:rsidP="007516FB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7516FB">
        <w:rPr>
          <w:rFonts w:ascii="Times New Roman" w:eastAsia="Verdana" w:hAnsi="Times New Roman" w:cs="Times New Roman"/>
          <w:sz w:val="24"/>
          <w:szCs w:val="24"/>
          <w:lang w:eastAsia="ru-RU"/>
        </w:rPr>
        <w:t>Производитель придерживается политики поддержания запасов в 10 % от объема продаж следующего месяца.</w:t>
      </w:r>
    </w:p>
    <w:p w14:paraId="384F9B92" w14:textId="77777777" w:rsidR="007516FB" w:rsidRDefault="007516FB" w:rsidP="007516FB">
      <w:pPr>
        <w:widowControl w:val="0"/>
        <w:spacing w:after="0"/>
        <w:rPr>
          <w:rFonts w:ascii="Times New Roman" w:eastAsia="Verdana" w:hAnsi="Times New Roman" w:cs="Verdana"/>
          <w:b/>
          <w:i/>
          <w:sz w:val="24"/>
          <w:szCs w:val="24"/>
          <w:lang w:eastAsia="ru-RU"/>
        </w:rPr>
      </w:pPr>
    </w:p>
    <w:p w14:paraId="3BEB15DB" w14:textId="77777777" w:rsidR="007516FB" w:rsidRPr="007516FB" w:rsidRDefault="007516FB" w:rsidP="007516FB">
      <w:pPr>
        <w:widowControl w:val="0"/>
        <w:spacing w:after="0"/>
        <w:rPr>
          <w:rFonts w:ascii="Times New Roman" w:eastAsia="Verdana" w:hAnsi="Times New Roman" w:cs="Times New Roman"/>
          <w:b/>
          <w:bCs/>
          <w:iCs/>
          <w:sz w:val="24"/>
          <w:szCs w:val="24"/>
          <w:lang w:eastAsia="ru-RU"/>
        </w:rPr>
      </w:pPr>
      <w:r w:rsidRPr="007516FB">
        <w:rPr>
          <w:rFonts w:ascii="Times New Roman" w:eastAsia="Verdana" w:hAnsi="Times New Roman" w:cs="Verdana"/>
          <w:b/>
          <w:iCs/>
          <w:sz w:val="24"/>
          <w:szCs w:val="24"/>
          <w:lang w:eastAsia="ru-RU"/>
        </w:rPr>
        <w:t>Требуется:</w:t>
      </w:r>
    </w:p>
    <w:p w14:paraId="5723B21F" w14:textId="610FF306" w:rsidR="007516FB" w:rsidRPr="007516FB" w:rsidRDefault="007516FB" w:rsidP="007516FB">
      <w:pPr>
        <w:widowControl w:val="0"/>
        <w:spacing w:after="0"/>
        <w:rPr>
          <w:rFonts w:ascii="Times New Roman" w:eastAsia="Verdana" w:hAnsi="Times New Roman" w:cs="Times New Roman"/>
          <w:b/>
          <w:bCs/>
          <w:sz w:val="16"/>
          <w:szCs w:val="16"/>
          <w:lang w:eastAsia="ru-RU"/>
        </w:rPr>
      </w:pPr>
      <w:r w:rsidRPr="007516FB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F7526DB" w14:textId="77777777" w:rsidR="007516FB" w:rsidRPr="007516FB" w:rsidRDefault="007516FB" w:rsidP="007516FB">
      <w:pPr>
        <w:widowControl w:val="0"/>
        <w:spacing w:after="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7516FB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Какое количество единиц продукта будет произведено во втором квартале?</w:t>
      </w:r>
    </w:p>
    <w:p w14:paraId="37859815" w14:textId="77777777" w:rsidR="00D76B06" w:rsidRPr="00F70322" w:rsidRDefault="00D76B06" w:rsidP="007516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682"/>
    <w:multiLevelType w:val="multilevel"/>
    <w:tmpl w:val="51209EF2"/>
    <w:lvl w:ilvl="0">
      <w:start w:val="4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230236"/>
    <w:multiLevelType w:val="multilevel"/>
    <w:tmpl w:val="C6D6927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0260C"/>
    <w:multiLevelType w:val="multilevel"/>
    <w:tmpl w:val="D5384596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6225327"/>
    <w:multiLevelType w:val="singleLevel"/>
    <w:tmpl w:val="89223E20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75"/>
      </w:pPr>
      <w:rPr>
        <w:rFonts w:hint="default"/>
      </w:rPr>
    </w:lvl>
  </w:abstractNum>
  <w:abstractNum w:abstractNumId="30" w15:restartNumberingAfterBreak="0">
    <w:nsid w:val="47E25BF7"/>
    <w:multiLevelType w:val="multilevel"/>
    <w:tmpl w:val="CE540B3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87445"/>
    <w:multiLevelType w:val="hybridMultilevel"/>
    <w:tmpl w:val="918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03C3A"/>
    <w:multiLevelType w:val="multilevel"/>
    <w:tmpl w:val="6152E8E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35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B624DF"/>
    <w:multiLevelType w:val="multilevel"/>
    <w:tmpl w:val="31C0094C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690067"/>
    <w:multiLevelType w:val="multilevel"/>
    <w:tmpl w:val="90605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CC727F"/>
    <w:multiLevelType w:val="multilevel"/>
    <w:tmpl w:val="278C7AF2"/>
    <w:lvl w:ilvl="0">
      <w:start w:val="1"/>
      <w:numFmt w:val="decimal"/>
      <w:lvlText w:val="(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Calibri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87CEA"/>
    <w:multiLevelType w:val="multilevel"/>
    <w:tmpl w:val="A8C03C62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33E07"/>
    <w:multiLevelType w:val="hybridMultilevel"/>
    <w:tmpl w:val="0C7C68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51419">
    <w:abstractNumId w:val="15"/>
  </w:num>
  <w:num w:numId="2" w16cid:durableId="12919716">
    <w:abstractNumId w:val="0"/>
  </w:num>
  <w:num w:numId="3" w16cid:durableId="1632323824">
    <w:abstractNumId w:val="26"/>
  </w:num>
  <w:num w:numId="4" w16cid:durableId="8533740">
    <w:abstractNumId w:val="43"/>
  </w:num>
  <w:num w:numId="5" w16cid:durableId="2001616986">
    <w:abstractNumId w:val="46"/>
  </w:num>
  <w:num w:numId="6" w16cid:durableId="2019387359">
    <w:abstractNumId w:val="23"/>
  </w:num>
  <w:num w:numId="7" w16cid:durableId="1022053993">
    <w:abstractNumId w:val="6"/>
  </w:num>
  <w:num w:numId="8" w16cid:durableId="1950089795">
    <w:abstractNumId w:val="41"/>
  </w:num>
  <w:num w:numId="9" w16cid:durableId="1036467099">
    <w:abstractNumId w:val="44"/>
  </w:num>
  <w:num w:numId="10" w16cid:durableId="53234733">
    <w:abstractNumId w:val="27"/>
  </w:num>
  <w:num w:numId="11" w16cid:durableId="662666830">
    <w:abstractNumId w:val="13"/>
  </w:num>
  <w:num w:numId="12" w16cid:durableId="1189098144">
    <w:abstractNumId w:val="3"/>
  </w:num>
  <w:num w:numId="13" w16cid:durableId="1753618345">
    <w:abstractNumId w:val="21"/>
  </w:num>
  <w:num w:numId="14" w16cid:durableId="605843465">
    <w:abstractNumId w:val="19"/>
  </w:num>
  <w:num w:numId="15" w16cid:durableId="879821467">
    <w:abstractNumId w:val="10"/>
  </w:num>
  <w:num w:numId="16" w16cid:durableId="832064881">
    <w:abstractNumId w:val="2"/>
  </w:num>
  <w:num w:numId="17" w16cid:durableId="1695301085">
    <w:abstractNumId w:val="35"/>
  </w:num>
  <w:num w:numId="18" w16cid:durableId="1754274554">
    <w:abstractNumId w:val="17"/>
  </w:num>
  <w:num w:numId="19" w16cid:durableId="301887542">
    <w:abstractNumId w:val="39"/>
  </w:num>
  <w:num w:numId="20" w16cid:durableId="1169520936">
    <w:abstractNumId w:val="4"/>
  </w:num>
  <w:num w:numId="21" w16cid:durableId="298190263">
    <w:abstractNumId w:val="40"/>
  </w:num>
  <w:num w:numId="22" w16cid:durableId="303582724">
    <w:abstractNumId w:val="45"/>
  </w:num>
  <w:num w:numId="23" w16cid:durableId="1731920426">
    <w:abstractNumId w:val="31"/>
  </w:num>
  <w:num w:numId="24" w16cid:durableId="2086603597">
    <w:abstractNumId w:val="5"/>
  </w:num>
  <w:num w:numId="25" w16cid:durableId="1321081312">
    <w:abstractNumId w:val="34"/>
  </w:num>
  <w:num w:numId="26" w16cid:durableId="444732203">
    <w:abstractNumId w:val="14"/>
  </w:num>
  <w:num w:numId="27" w16cid:durableId="1596398303">
    <w:abstractNumId w:val="47"/>
  </w:num>
  <w:num w:numId="28" w16cid:durableId="1968006709">
    <w:abstractNumId w:val="28"/>
  </w:num>
  <w:num w:numId="29" w16cid:durableId="898441657">
    <w:abstractNumId w:val="12"/>
  </w:num>
  <w:num w:numId="30" w16cid:durableId="1276055097">
    <w:abstractNumId w:val="22"/>
  </w:num>
  <w:num w:numId="31" w16cid:durableId="1991202536">
    <w:abstractNumId w:val="11"/>
  </w:num>
  <w:num w:numId="32" w16cid:durableId="226888879">
    <w:abstractNumId w:val="1"/>
  </w:num>
  <w:num w:numId="33" w16cid:durableId="1240871790">
    <w:abstractNumId w:val="20"/>
  </w:num>
  <w:num w:numId="34" w16cid:durableId="361055346">
    <w:abstractNumId w:val="18"/>
  </w:num>
  <w:num w:numId="35" w16cid:durableId="1737120184">
    <w:abstractNumId w:val="24"/>
  </w:num>
  <w:num w:numId="36" w16cid:durableId="1643660265">
    <w:abstractNumId w:val="49"/>
  </w:num>
  <w:num w:numId="37" w16cid:durableId="1210534400">
    <w:abstractNumId w:val="9"/>
  </w:num>
  <w:num w:numId="38" w16cid:durableId="554005170">
    <w:abstractNumId w:val="8"/>
  </w:num>
  <w:num w:numId="39" w16cid:durableId="1877353993">
    <w:abstractNumId w:val="33"/>
  </w:num>
  <w:num w:numId="40" w16cid:durableId="1177965812">
    <w:abstractNumId w:val="37"/>
  </w:num>
  <w:num w:numId="41" w16cid:durableId="1810124862">
    <w:abstractNumId w:val="32"/>
  </w:num>
  <w:num w:numId="42" w16cid:durableId="540556045">
    <w:abstractNumId w:val="25"/>
  </w:num>
  <w:num w:numId="43" w16cid:durableId="1204295013">
    <w:abstractNumId w:val="38"/>
  </w:num>
  <w:num w:numId="44" w16cid:durableId="1565602548">
    <w:abstractNumId w:val="29"/>
  </w:num>
  <w:num w:numId="45" w16cid:durableId="1966620308">
    <w:abstractNumId w:val="7"/>
  </w:num>
  <w:num w:numId="46" w16cid:durableId="527137053">
    <w:abstractNumId w:val="42"/>
  </w:num>
  <w:num w:numId="47" w16cid:durableId="1851483194">
    <w:abstractNumId w:val="16"/>
  </w:num>
  <w:num w:numId="48" w16cid:durableId="1036665242">
    <w:abstractNumId w:val="36"/>
  </w:num>
  <w:num w:numId="49" w16cid:durableId="964388705">
    <w:abstractNumId w:val="48"/>
  </w:num>
  <w:num w:numId="50" w16cid:durableId="202071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3F6D"/>
    <w:rsid w:val="000B46B8"/>
    <w:rsid w:val="000B5EB1"/>
    <w:rsid w:val="000E69FD"/>
    <w:rsid w:val="00106203"/>
    <w:rsid w:val="0010773C"/>
    <w:rsid w:val="00127FB5"/>
    <w:rsid w:val="00131297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6876"/>
    <w:rsid w:val="00453B97"/>
    <w:rsid w:val="004624A0"/>
    <w:rsid w:val="00485197"/>
    <w:rsid w:val="004C241C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1049B"/>
    <w:rsid w:val="007278BF"/>
    <w:rsid w:val="007516FB"/>
    <w:rsid w:val="0075636C"/>
    <w:rsid w:val="0079083D"/>
    <w:rsid w:val="0079140A"/>
    <w:rsid w:val="007961C0"/>
    <w:rsid w:val="007A657F"/>
    <w:rsid w:val="007D5705"/>
    <w:rsid w:val="007E12C9"/>
    <w:rsid w:val="007E4118"/>
    <w:rsid w:val="007E5C1D"/>
    <w:rsid w:val="00810A0F"/>
    <w:rsid w:val="00812F4A"/>
    <w:rsid w:val="00837284"/>
    <w:rsid w:val="00851264"/>
    <w:rsid w:val="00855FE3"/>
    <w:rsid w:val="0087558E"/>
    <w:rsid w:val="0088136D"/>
    <w:rsid w:val="008B148B"/>
    <w:rsid w:val="008B6EDB"/>
    <w:rsid w:val="00906596"/>
    <w:rsid w:val="0093332C"/>
    <w:rsid w:val="00961FA4"/>
    <w:rsid w:val="009632DA"/>
    <w:rsid w:val="00990DFD"/>
    <w:rsid w:val="00A00CC1"/>
    <w:rsid w:val="00A05A6A"/>
    <w:rsid w:val="00A07A14"/>
    <w:rsid w:val="00A857C4"/>
    <w:rsid w:val="00A908B1"/>
    <w:rsid w:val="00A96CDC"/>
    <w:rsid w:val="00AD16F9"/>
    <w:rsid w:val="00AD7754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C211AA"/>
    <w:rsid w:val="00C64A3A"/>
    <w:rsid w:val="00C6640C"/>
    <w:rsid w:val="00C718C7"/>
    <w:rsid w:val="00C87F13"/>
    <w:rsid w:val="00CC0285"/>
    <w:rsid w:val="00CE1DB0"/>
    <w:rsid w:val="00CF6AA4"/>
    <w:rsid w:val="00D070EE"/>
    <w:rsid w:val="00D5144F"/>
    <w:rsid w:val="00D51974"/>
    <w:rsid w:val="00D57933"/>
    <w:rsid w:val="00D76B06"/>
    <w:rsid w:val="00D87541"/>
    <w:rsid w:val="00DB06B1"/>
    <w:rsid w:val="00DB26AA"/>
    <w:rsid w:val="00DD5CDB"/>
    <w:rsid w:val="00DD5E31"/>
    <w:rsid w:val="00E041CC"/>
    <w:rsid w:val="00E105C8"/>
    <w:rsid w:val="00E50432"/>
    <w:rsid w:val="00E737BE"/>
    <w:rsid w:val="00E85D1F"/>
    <w:rsid w:val="00EC5EE9"/>
    <w:rsid w:val="00EE2892"/>
    <w:rsid w:val="00EF156C"/>
    <w:rsid w:val="00F003EC"/>
    <w:rsid w:val="00F0466C"/>
    <w:rsid w:val="00F12E11"/>
    <w:rsid w:val="00F20748"/>
    <w:rsid w:val="00F70322"/>
    <w:rsid w:val="00F83714"/>
    <w:rsid w:val="00FC7A5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70</cp:revision>
  <cp:lastPrinted>2021-09-24T03:23:00Z</cp:lastPrinted>
  <dcterms:created xsi:type="dcterms:W3CDTF">2020-10-09T09:57:00Z</dcterms:created>
  <dcterms:modified xsi:type="dcterms:W3CDTF">2026-01-23T10:37:00Z</dcterms:modified>
</cp:coreProperties>
</file>